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3A476" w14:textId="5659AC6C" w:rsidR="00180803" w:rsidRPr="00180803" w:rsidRDefault="00180803" w:rsidP="00180803">
      <w:pPr>
        <w:jc w:val="center"/>
        <w:rPr>
          <w:rFonts w:ascii="Arial" w:hAnsi="Arial" w:cs="Arial"/>
          <w:b/>
          <w:bCs/>
        </w:rPr>
      </w:pPr>
      <w:r w:rsidRPr="00180803">
        <w:rPr>
          <w:rFonts w:ascii="Arial" w:hAnsi="Arial" w:cs="Arial"/>
          <w:b/>
          <w:bCs/>
        </w:rPr>
        <w:t xml:space="preserve">CERCANÍA Y RESULTADOS QUE TRANSFORMAN VIDAS CON AUDIENCIAS CIUDADANAS: </w:t>
      </w:r>
      <w:r w:rsidR="000F5BF3">
        <w:rPr>
          <w:rFonts w:ascii="Arial" w:hAnsi="Arial" w:cs="Arial"/>
          <w:b/>
          <w:bCs/>
        </w:rPr>
        <w:t xml:space="preserve">ANA </w:t>
      </w:r>
      <w:r w:rsidRPr="00180803">
        <w:rPr>
          <w:rFonts w:ascii="Arial" w:hAnsi="Arial" w:cs="Arial"/>
          <w:b/>
          <w:bCs/>
        </w:rPr>
        <w:t>PATY PERALTA</w:t>
      </w:r>
    </w:p>
    <w:p w14:paraId="4B3C6899" w14:textId="77777777" w:rsidR="00180803" w:rsidRDefault="00180803" w:rsidP="00180803">
      <w:pPr>
        <w:jc w:val="both"/>
        <w:rPr>
          <w:rFonts w:ascii="Arial" w:hAnsi="Arial" w:cs="Arial"/>
        </w:rPr>
      </w:pPr>
    </w:p>
    <w:p w14:paraId="3B6DBCB6" w14:textId="3973F982" w:rsidR="00180803" w:rsidRDefault="00180803" w:rsidP="00180803">
      <w:pPr>
        <w:pStyle w:val="Prrafodelista"/>
        <w:numPr>
          <w:ilvl w:val="0"/>
          <w:numId w:val="48"/>
        </w:numPr>
        <w:jc w:val="both"/>
        <w:rPr>
          <w:rFonts w:ascii="Arial" w:hAnsi="Arial" w:cs="Arial"/>
        </w:rPr>
      </w:pPr>
      <w:r w:rsidRPr="00180803">
        <w:rPr>
          <w:rFonts w:ascii="Arial" w:hAnsi="Arial" w:cs="Arial"/>
        </w:rPr>
        <w:t>Más de 43 mil ciudadanos recibieron respuesta en Jornadas “Cancún Nos Une”</w:t>
      </w:r>
    </w:p>
    <w:p w14:paraId="69022B43" w14:textId="44C7A0E3" w:rsidR="00180803" w:rsidRPr="00180803" w:rsidRDefault="00180803" w:rsidP="00180803">
      <w:pPr>
        <w:pStyle w:val="Prrafodelista"/>
        <w:numPr>
          <w:ilvl w:val="0"/>
          <w:numId w:val="48"/>
        </w:numPr>
        <w:jc w:val="both"/>
        <w:rPr>
          <w:rFonts w:ascii="Arial" w:hAnsi="Arial" w:cs="Arial"/>
        </w:rPr>
      </w:pPr>
      <w:r w:rsidRPr="00180803">
        <w:rPr>
          <w:rFonts w:ascii="Arial" w:hAnsi="Arial" w:cs="Arial"/>
        </w:rPr>
        <w:t>Más de 6 mil 600 personas vinculadas a un empleo gracias al programa Empléate</w:t>
      </w:r>
    </w:p>
    <w:p w14:paraId="1342A0C7" w14:textId="77777777" w:rsidR="00180803" w:rsidRPr="00180803" w:rsidRDefault="00180803" w:rsidP="00180803">
      <w:pPr>
        <w:jc w:val="both"/>
        <w:rPr>
          <w:rFonts w:ascii="Arial" w:hAnsi="Arial" w:cs="Arial"/>
        </w:rPr>
      </w:pPr>
    </w:p>
    <w:p w14:paraId="7E1EBA4C" w14:textId="77777777" w:rsidR="00180803" w:rsidRPr="00180803" w:rsidRDefault="00180803" w:rsidP="00180803">
      <w:pPr>
        <w:jc w:val="both"/>
        <w:rPr>
          <w:rFonts w:ascii="Arial" w:hAnsi="Arial" w:cs="Arial"/>
        </w:rPr>
      </w:pPr>
      <w:r w:rsidRPr="00180803">
        <w:rPr>
          <w:rFonts w:ascii="Arial" w:hAnsi="Arial" w:cs="Arial"/>
          <w:b/>
          <w:bCs/>
        </w:rPr>
        <w:t>Cancún, Q. Roo, 11 de septiembre de 2025.-</w:t>
      </w:r>
      <w:r w:rsidRPr="00180803">
        <w:rPr>
          <w:rFonts w:ascii="Arial" w:hAnsi="Arial" w:cs="Arial"/>
        </w:rPr>
        <w:t xml:space="preserve"> Previo a su Primer Informe de Gobierno, la </w:t>
      </w:r>
      <w:proofErr w:type="gramStart"/>
      <w:r w:rsidRPr="00180803">
        <w:rPr>
          <w:rFonts w:ascii="Arial" w:hAnsi="Arial" w:cs="Arial"/>
        </w:rPr>
        <w:t>Presidenta</w:t>
      </w:r>
      <w:proofErr w:type="gramEnd"/>
      <w:r w:rsidRPr="00180803">
        <w:rPr>
          <w:rFonts w:ascii="Arial" w:hAnsi="Arial" w:cs="Arial"/>
        </w:rPr>
        <w:t xml:space="preserve"> Municipal, Ana Paty Peralta, subrayó que con audiencias ciudadanas cada semana en diferentes regiones, su administración se distingue por ser un gobierno cercano, que escucha, atiende y resuelve, trabajando de la mano con la ciudadanía para impulsar el bienestar de las familias y consolidar una sociedad de paz con enfoque humanista.</w:t>
      </w:r>
    </w:p>
    <w:p w14:paraId="7BDDE4CD" w14:textId="77777777" w:rsidR="00180803" w:rsidRPr="00180803" w:rsidRDefault="00180803" w:rsidP="00180803">
      <w:pPr>
        <w:jc w:val="both"/>
        <w:rPr>
          <w:rFonts w:ascii="Arial" w:hAnsi="Arial" w:cs="Arial"/>
        </w:rPr>
      </w:pPr>
    </w:p>
    <w:p w14:paraId="0A9F7B98" w14:textId="77777777" w:rsidR="00180803" w:rsidRPr="00180803" w:rsidRDefault="00180803" w:rsidP="00180803">
      <w:pPr>
        <w:jc w:val="both"/>
        <w:rPr>
          <w:rFonts w:ascii="Arial" w:hAnsi="Arial" w:cs="Arial"/>
        </w:rPr>
      </w:pPr>
      <w:r w:rsidRPr="00180803">
        <w:rPr>
          <w:rFonts w:ascii="Arial" w:hAnsi="Arial" w:cs="Arial"/>
        </w:rPr>
        <w:t>“Gobernar para el pueblo es gobernar con justicia social. En Cancún, el bienestar dejó de ser promesa para convertirse en realidad, con acciones que priorizan a quienes más lo necesitan”, afirmó la Primera Autoridad Municipal.</w:t>
      </w:r>
    </w:p>
    <w:p w14:paraId="23553815" w14:textId="77777777" w:rsidR="00180803" w:rsidRPr="00180803" w:rsidRDefault="00180803" w:rsidP="00180803">
      <w:pPr>
        <w:jc w:val="both"/>
        <w:rPr>
          <w:rFonts w:ascii="Arial" w:hAnsi="Arial" w:cs="Arial"/>
        </w:rPr>
      </w:pPr>
    </w:p>
    <w:p w14:paraId="17554A82" w14:textId="77777777" w:rsidR="00180803" w:rsidRPr="00180803" w:rsidRDefault="00180803" w:rsidP="00180803">
      <w:pPr>
        <w:jc w:val="both"/>
        <w:rPr>
          <w:rFonts w:ascii="Arial" w:hAnsi="Arial" w:cs="Arial"/>
        </w:rPr>
      </w:pPr>
      <w:r w:rsidRPr="00180803">
        <w:rPr>
          <w:rFonts w:ascii="Arial" w:hAnsi="Arial" w:cs="Arial"/>
        </w:rPr>
        <w:t>ATENCIÓN DIRECTA Y GOBIERNO CERCANO</w:t>
      </w:r>
    </w:p>
    <w:p w14:paraId="3E181EA4" w14:textId="77777777" w:rsidR="00180803" w:rsidRPr="00180803" w:rsidRDefault="00180803" w:rsidP="00180803">
      <w:pPr>
        <w:jc w:val="both"/>
        <w:rPr>
          <w:rFonts w:ascii="Arial" w:hAnsi="Arial" w:cs="Arial"/>
        </w:rPr>
      </w:pPr>
    </w:p>
    <w:p w14:paraId="3E5C4302" w14:textId="77777777" w:rsidR="00180803" w:rsidRPr="00180803" w:rsidRDefault="00180803" w:rsidP="00180803">
      <w:pPr>
        <w:jc w:val="both"/>
        <w:rPr>
          <w:rFonts w:ascii="Arial" w:hAnsi="Arial" w:cs="Arial"/>
        </w:rPr>
      </w:pPr>
      <w:r w:rsidRPr="00180803">
        <w:rPr>
          <w:rFonts w:ascii="Arial" w:hAnsi="Arial" w:cs="Arial"/>
        </w:rPr>
        <w:t xml:space="preserve">La </w:t>
      </w:r>
      <w:proofErr w:type="gramStart"/>
      <w:r w:rsidRPr="00180803">
        <w:rPr>
          <w:rFonts w:ascii="Arial" w:hAnsi="Arial" w:cs="Arial"/>
        </w:rPr>
        <w:t>Alcaldesa</w:t>
      </w:r>
      <w:proofErr w:type="gramEnd"/>
      <w:r w:rsidRPr="00180803">
        <w:rPr>
          <w:rFonts w:ascii="Arial" w:hAnsi="Arial" w:cs="Arial"/>
        </w:rPr>
        <w:t xml:space="preserve"> destacó las Jornadas “Cancún Nos Une” como una estrategia de audiencias ciudadanas cada semana en domos de las diferentes colonias de la ciudad y en el despacho del palacio municipal, además de acercar más 100 de trámites y servicios al pueblo, que dio solución directa a más de 43 mil </w:t>
      </w:r>
      <w:proofErr w:type="spellStart"/>
      <w:r w:rsidRPr="00180803">
        <w:rPr>
          <w:rFonts w:ascii="Arial" w:hAnsi="Arial" w:cs="Arial"/>
        </w:rPr>
        <w:t>benitojuarenses</w:t>
      </w:r>
      <w:proofErr w:type="spellEnd"/>
      <w:r w:rsidRPr="00180803">
        <w:rPr>
          <w:rFonts w:ascii="Arial" w:hAnsi="Arial" w:cs="Arial"/>
        </w:rPr>
        <w:t xml:space="preserve"> en 28 jornadas comunitarias con respaldo de instituciones de los tres órdenes de gobierno.</w:t>
      </w:r>
    </w:p>
    <w:p w14:paraId="74837DDD" w14:textId="77777777" w:rsidR="00180803" w:rsidRPr="00180803" w:rsidRDefault="00180803" w:rsidP="00180803">
      <w:pPr>
        <w:jc w:val="both"/>
        <w:rPr>
          <w:rFonts w:ascii="Arial" w:hAnsi="Arial" w:cs="Arial"/>
        </w:rPr>
      </w:pPr>
    </w:p>
    <w:p w14:paraId="738074D4" w14:textId="77777777" w:rsidR="00180803" w:rsidRPr="00180803" w:rsidRDefault="00180803" w:rsidP="00180803">
      <w:pPr>
        <w:jc w:val="both"/>
        <w:rPr>
          <w:rFonts w:ascii="Arial" w:hAnsi="Arial" w:cs="Arial"/>
        </w:rPr>
      </w:pPr>
      <w:r w:rsidRPr="00180803">
        <w:rPr>
          <w:rFonts w:ascii="Arial" w:hAnsi="Arial" w:cs="Arial"/>
        </w:rPr>
        <w:t>En materia laboral, resaltó que el programa Empléate vinculó a más de 6 mil 600 cancunenses a un empleo, con atención personalizada y opciones inclusivas como la Oficina, la Web y las ferias itinerantes.</w:t>
      </w:r>
    </w:p>
    <w:p w14:paraId="220ED870" w14:textId="77777777" w:rsidR="00180803" w:rsidRPr="00180803" w:rsidRDefault="00180803" w:rsidP="00180803">
      <w:pPr>
        <w:jc w:val="both"/>
        <w:rPr>
          <w:rFonts w:ascii="Arial" w:hAnsi="Arial" w:cs="Arial"/>
        </w:rPr>
      </w:pPr>
    </w:p>
    <w:p w14:paraId="2E91F810" w14:textId="77777777" w:rsidR="00180803" w:rsidRPr="00180803" w:rsidRDefault="00180803" w:rsidP="00180803">
      <w:pPr>
        <w:jc w:val="both"/>
        <w:rPr>
          <w:rFonts w:ascii="Arial" w:hAnsi="Arial" w:cs="Arial"/>
        </w:rPr>
      </w:pPr>
      <w:r w:rsidRPr="00180803">
        <w:rPr>
          <w:rFonts w:ascii="Arial" w:hAnsi="Arial" w:cs="Arial"/>
        </w:rPr>
        <w:t>BIENESTAR Y TEJIDO SOCIAL</w:t>
      </w:r>
    </w:p>
    <w:p w14:paraId="30E63A35" w14:textId="77777777" w:rsidR="00180803" w:rsidRPr="00180803" w:rsidRDefault="00180803" w:rsidP="00180803">
      <w:pPr>
        <w:jc w:val="both"/>
        <w:rPr>
          <w:rFonts w:ascii="Arial" w:hAnsi="Arial" w:cs="Arial"/>
        </w:rPr>
      </w:pPr>
    </w:p>
    <w:p w14:paraId="0B53C62B" w14:textId="77777777" w:rsidR="00180803" w:rsidRPr="00180803" w:rsidRDefault="00180803" w:rsidP="00180803">
      <w:pPr>
        <w:jc w:val="both"/>
        <w:rPr>
          <w:rFonts w:ascii="Arial" w:hAnsi="Arial" w:cs="Arial"/>
        </w:rPr>
      </w:pPr>
      <w:r w:rsidRPr="00180803">
        <w:rPr>
          <w:rFonts w:ascii="Arial" w:hAnsi="Arial" w:cs="Arial"/>
        </w:rPr>
        <w:t>Los Centros de Oportunidad, Bienestar y Unión Social (COBUS) fortalecieron el Sistema de Cuidados con 320 cursos y talleres que beneficiaron a 2 mil personas.</w:t>
      </w:r>
    </w:p>
    <w:p w14:paraId="27E61AF7" w14:textId="77777777" w:rsidR="00180803" w:rsidRPr="00180803" w:rsidRDefault="00180803" w:rsidP="00180803">
      <w:pPr>
        <w:jc w:val="both"/>
        <w:rPr>
          <w:rFonts w:ascii="Arial" w:hAnsi="Arial" w:cs="Arial"/>
        </w:rPr>
      </w:pPr>
    </w:p>
    <w:p w14:paraId="41A54A2D" w14:textId="77777777" w:rsidR="00180803" w:rsidRPr="00180803" w:rsidRDefault="00180803" w:rsidP="00180803">
      <w:pPr>
        <w:jc w:val="both"/>
        <w:rPr>
          <w:rFonts w:ascii="Arial" w:hAnsi="Arial" w:cs="Arial"/>
        </w:rPr>
      </w:pPr>
      <w:r w:rsidRPr="00180803">
        <w:rPr>
          <w:rFonts w:ascii="Arial" w:hAnsi="Arial" w:cs="Arial"/>
        </w:rPr>
        <w:t>El DIF municipal entregó 117 prótesis oculares, brindó casi 900 consultas optométricas y desarrolló más de 270 actividades de autoempleo y recreación en sus Centros de Desarrollo Comunitario. Además, el Comedor Comunitario de la Supermanzana 235 distribuyó 87 mil raciones de alimentos en apoyo a 150 familias.</w:t>
      </w:r>
    </w:p>
    <w:p w14:paraId="7D1B6F05" w14:textId="77777777" w:rsidR="00180803" w:rsidRPr="00180803" w:rsidRDefault="00180803" w:rsidP="00180803">
      <w:pPr>
        <w:jc w:val="both"/>
        <w:rPr>
          <w:rFonts w:ascii="Arial" w:hAnsi="Arial" w:cs="Arial"/>
        </w:rPr>
      </w:pPr>
    </w:p>
    <w:p w14:paraId="207F0862" w14:textId="77777777" w:rsidR="00180803" w:rsidRPr="00180803" w:rsidRDefault="00180803" w:rsidP="00180803">
      <w:pPr>
        <w:jc w:val="both"/>
        <w:rPr>
          <w:rFonts w:ascii="Arial" w:hAnsi="Arial" w:cs="Arial"/>
        </w:rPr>
      </w:pPr>
      <w:r w:rsidRPr="00180803">
        <w:rPr>
          <w:rFonts w:ascii="Arial" w:hAnsi="Arial" w:cs="Arial"/>
        </w:rPr>
        <w:lastRenderedPageBreak/>
        <w:t>INCLUSIÓN Y DESARROLLO HUMANO</w:t>
      </w:r>
    </w:p>
    <w:p w14:paraId="44714AED" w14:textId="77777777" w:rsidR="00180803" w:rsidRPr="00180803" w:rsidRDefault="00180803" w:rsidP="00180803">
      <w:pPr>
        <w:jc w:val="both"/>
        <w:rPr>
          <w:rFonts w:ascii="Arial" w:hAnsi="Arial" w:cs="Arial"/>
        </w:rPr>
      </w:pPr>
    </w:p>
    <w:p w14:paraId="49545032" w14:textId="77777777" w:rsidR="00180803" w:rsidRPr="00180803" w:rsidRDefault="00180803" w:rsidP="00180803">
      <w:pPr>
        <w:jc w:val="both"/>
        <w:rPr>
          <w:rFonts w:ascii="Arial" w:hAnsi="Arial" w:cs="Arial"/>
        </w:rPr>
      </w:pPr>
      <w:r w:rsidRPr="00180803">
        <w:rPr>
          <w:rFonts w:ascii="Arial" w:hAnsi="Arial" w:cs="Arial"/>
        </w:rPr>
        <w:t>Ana Paty Peralta informó que el Centro de Rehabilitación Integral Municipal otorgó más de 16 mil atenciones y traslados inclusivos, junto con 777 certificados y 546 tarjetones de movilidad.</w:t>
      </w:r>
    </w:p>
    <w:p w14:paraId="42956FCC" w14:textId="77777777" w:rsidR="00180803" w:rsidRPr="00180803" w:rsidRDefault="00180803" w:rsidP="00180803">
      <w:pPr>
        <w:jc w:val="both"/>
        <w:rPr>
          <w:rFonts w:ascii="Arial" w:hAnsi="Arial" w:cs="Arial"/>
        </w:rPr>
      </w:pPr>
    </w:p>
    <w:p w14:paraId="79EEB295" w14:textId="77777777" w:rsidR="00180803" w:rsidRPr="00180803" w:rsidRDefault="00180803" w:rsidP="00180803">
      <w:pPr>
        <w:jc w:val="both"/>
        <w:rPr>
          <w:rFonts w:ascii="Arial" w:hAnsi="Arial" w:cs="Arial"/>
        </w:rPr>
      </w:pPr>
      <w:r w:rsidRPr="00180803">
        <w:rPr>
          <w:rFonts w:ascii="Arial" w:hAnsi="Arial" w:cs="Arial"/>
        </w:rPr>
        <w:t>El DIF Benito Juárez complementó estas acciones con más de mil 700 asistencias sociales y 208 ayudas funcionales, reafirmando el compromiso de construir un Cancún más humano, solidario e inclusivo.</w:t>
      </w:r>
    </w:p>
    <w:p w14:paraId="5545F749" w14:textId="77777777" w:rsidR="00180803" w:rsidRPr="00180803" w:rsidRDefault="00180803" w:rsidP="00180803">
      <w:pPr>
        <w:jc w:val="both"/>
        <w:rPr>
          <w:rFonts w:ascii="Arial" w:hAnsi="Arial" w:cs="Arial"/>
        </w:rPr>
      </w:pPr>
    </w:p>
    <w:p w14:paraId="6B466BBA" w14:textId="0D541276" w:rsidR="00AB0F61" w:rsidRPr="00DB4BE8" w:rsidRDefault="00180803" w:rsidP="00180803">
      <w:pPr>
        <w:jc w:val="center"/>
        <w:rPr>
          <w:rFonts w:ascii="Arial" w:hAnsi="Arial" w:cs="Arial"/>
        </w:rPr>
      </w:pPr>
      <w:r w:rsidRPr="00180803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AB0F61" w:rsidRPr="00DB4BE8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B461B" w14:textId="77777777" w:rsidR="0050162F" w:rsidRDefault="0050162F" w:rsidP="0092028B">
      <w:r>
        <w:separator/>
      </w:r>
    </w:p>
  </w:endnote>
  <w:endnote w:type="continuationSeparator" w:id="0">
    <w:p w14:paraId="3976B17E" w14:textId="77777777" w:rsidR="0050162F" w:rsidRDefault="0050162F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5A0F2" w14:textId="77777777" w:rsidR="0050162F" w:rsidRDefault="0050162F" w:rsidP="0092028B">
      <w:r>
        <w:separator/>
      </w:r>
    </w:p>
  </w:footnote>
  <w:footnote w:type="continuationSeparator" w:id="0">
    <w:p w14:paraId="37841CA4" w14:textId="77777777" w:rsidR="0050162F" w:rsidRDefault="0050162F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B2D529F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724C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D26F0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</w:t>
                          </w:r>
                          <w:r w:rsidR="0018080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6B2D529F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724C8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D26F03">
                      <w:rPr>
                        <w:rFonts w:cstheme="minorHAnsi"/>
                        <w:b/>
                        <w:bCs/>
                        <w:lang w:val="es-ES"/>
                      </w:rPr>
                      <w:t>3</w:t>
                    </w:r>
                    <w:r w:rsidR="00180803">
                      <w:rPr>
                        <w:rFonts w:cstheme="minorHAnsi"/>
                        <w:b/>
                        <w:bCs/>
                        <w:lang w:val="es-ES"/>
                      </w:rPr>
                      <w:t>96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6578"/>
    <w:multiLevelType w:val="hybridMultilevel"/>
    <w:tmpl w:val="D54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7655A"/>
    <w:multiLevelType w:val="hybridMultilevel"/>
    <w:tmpl w:val="01C0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82856"/>
    <w:multiLevelType w:val="hybridMultilevel"/>
    <w:tmpl w:val="3C42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663D2"/>
    <w:multiLevelType w:val="hybridMultilevel"/>
    <w:tmpl w:val="6F12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431654"/>
    <w:multiLevelType w:val="hybridMultilevel"/>
    <w:tmpl w:val="968E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D6F39"/>
    <w:multiLevelType w:val="hybridMultilevel"/>
    <w:tmpl w:val="6024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D1366"/>
    <w:multiLevelType w:val="hybridMultilevel"/>
    <w:tmpl w:val="44DE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F868D4"/>
    <w:multiLevelType w:val="hybridMultilevel"/>
    <w:tmpl w:val="9EEC4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709AF"/>
    <w:multiLevelType w:val="hybridMultilevel"/>
    <w:tmpl w:val="8422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E92410"/>
    <w:multiLevelType w:val="hybridMultilevel"/>
    <w:tmpl w:val="6CD25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205BB1"/>
    <w:multiLevelType w:val="hybridMultilevel"/>
    <w:tmpl w:val="C758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20"/>
  </w:num>
  <w:num w:numId="2" w16cid:durableId="381247589">
    <w:abstractNumId w:val="39"/>
  </w:num>
  <w:num w:numId="3" w16cid:durableId="1350453206">
    <w:abstractNumId w:val="11"/>
  </w:num>
  <w:num w:numId="4" w16cid:durableId="2059013186">
    <w:abstractNumId w:val="24"/>
  </w:num>
  <w:num w:numId="5" w16cid:durableId="2000115139">
    <w:abstractNumId w:val="26"/>
  </w:num>
  <w:num w:numId="6" w16cid:durableId="1912302049">
    <w:abstractNumId w:val="1"/>
  </w:num>
  <w:num w:numId="7" w16cid:durableId="1343319712">
    <w:abstractNumId w:val="42"/>
  </w:num>
  <w:num w:numId="8" w16cid:durableId="1458714387">
    <w:abstractNumId w:val="18"/>
  </w:num>
  <w:num w:numId="9" w16cid:durableId="812523015">
    <w:abstractNumId w:val="16"/>
  </w:num>
  <w:num w:numId="10" w16cid:durableId="1335645042">
    <w:abstractNumId w:val="29"/>
  </w:num>
  <w:num w:numId="11" w16cid:durableId="634992595">
    <w:abstractNumId w:val="23"/>
  </w:num>
  <w:num w:numId="12" w16cid:durableId="1755202202">
    <w:abstractNumId w:val="30"/>
  </w:num>
  <w:num w:numId="13" w16cid:durableId="1921794267">
    <w:abstractNumId w:val="2"/>
  </w:num>
  <w:num w:numId="14" w16cid:durableId="1147933680">
    <w:abstractNumId w:val="8"/>
  </w:num>
  <w:num w:numId="15" w16cid:durableId="2144344463">
    <w:abstractNumId w:val="25"/>
  </w:num>
  <w:num w:numId="16" w16cid:durableId="1053892324">
    <w:abstractNumId w:val="14"/>
  </w:num>
  <w:num w:numId="17" w16cid:durableId="359667562">
    <w:abstractNumId w:val="37"/>
  </w:num>
  <w:num w:numId="18" w16cid:durableId="469715409">
    <w:abstractNumId w:val="5"/>
  </w:num>
  <w:num w:numId="19" w16cid:durableId="1769495619">
    <w:abstractNumId w:val="41"/>
  </w:num>
  <w:num w:numId="20" w16cid:durableId="954218425">
    <w:abstractNumId w:val="27"/>
  </w:num>
  <w:num w:numId="21" w16cid:durableId="1789228862">
    <w:abstractNumId w:val="15"/>
  </w:num>
  <w:num w:numId="22" w16cid:durableId="208762983">
    <w:abstractNumId w:val="31"/>
  </w:num>
  <w:num w:numId="23" w16cid:durableId="1249850288">
    <w:abstractNumId w:val="28"/>
  </w:num>
  <w:num w:numId="24" w16cid:durableId="1870144636">
    <w:abstractNumId w:val="40"/>
  </w:num>
  <w:num w:numId="25" w16cid:durableId="1191576450">
    <w:abstractNumId w:val="17"/>
  </w:num>
  <w:num w:numId="26" w16cid:durableId="1404062520">
    <w:abstractNumId w:val="45"/>
  </w:num>
  <w:num w:numId="27" w16cid:durableId="1961111083">
    <w:abstractNumId w:val="22"/>
  </w:num>
  <w:num w:numId="28" w16cid:durableId="1958178584">
    <w:abstractNumId w:val="13"/>
  </w:num>
  <w:num w:numId="29" w16cid:durableId="1887066241">
    <w:abstractNumId w:val="9"/>
  </w:num>
  <w:num w:numId="30" w16cid:durableId="1481578913">
    <w:abstractNumId w:val="33"/>
  </w:num>
  <w:num w:numId="31" w16cid:durableId="1575628831">
    <w:abstractNumId w:val="46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6"/>
  </w:num>
  <w:num w:numId="35" w16cid:durableId="1863545584">
    <w:abstractNumId w:val="21"/>
  </w:num>
  <w:num w:numId="36" w16cid:durableId="645280353">
    <w:abstractNumId w:val="35"/>
  </w:num>
  <w:num w:numId="37" w16cid:durableId="1545747600">
    <w:abstractNumId w:val="12"/>
  </w:num>
  <w:num w:numId="38" w16cid:durableId="1347440470">
    <w:abstractNumId w:val="34"/>
  </w:num>
  <w:num w:numId="39" w16cid:durableId="479804822">
    <w:abstractNumId w:val="43"/>
  </w:num>
  <w:num w:numId="40" w16cid:durableId="1991473985">
    <w:abstractNumId w:val="19"/>
  </w:num>
  <w:num w:numId="41" w16cid:durableId="304745832">
    <w:abstractNumId w:val="10"/>
  </w:num>
  <w:num w:numId="42" w16cid:durableId="1950046186">
    <w:abstractNumId w:val="4"/>
  </w:num>
  <w:num w:numId="43" w16cid:durableId="1960838494">
    <w:abstractNumId w:val="7"/>
  </w:num>
  <w:num w:numId="44" w16cid:durableId="540023665">
    <w:abstractNumId w:val="47"/>
  </w:num>
  <w:num w:numId="45" w16cid:durableId="1727483246">
    <w:abstractNumId w:val="36"/>
  </w:num>
  <w:num w:numId="46" w16cid:durableId="1819373564">
    <w:abstractNumId w:val="32"/>
  </w:num>
  <w:num w:numId="47" w16cid:durableId="1270087872">
    <w:abstractNumId w:val="38"/>
  </w:num>
  <w:num w:numId="48" w16cid:durableId="66887187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6641"/>
    <w:rsid w:val="00013FA5"/>
    <w:rsid w:val="00031A0D"/>
    <w:rsid w:val="000438AE"/>
    <w:rsid w:val="0005079F"/>
    <w:rsid w:val="00056C58"/>
    <w:rsid w:val="00090732"/>
    <w:rsid w:val="0009278B"/>
    <w:rsid w:val="00094975"/>
    <w:rsid w:val="000959F4"/>
    <w:rsid w:val="000B0F40"/>
    <w:rsid w:val="000B62FF"/>
    <w:rsid w:val="000B7199"/>
    <w:rsid w:val="000C25FB"/>
    <w:rsid w:val="000C7121"/>
    <w:rsid w:val="000D10BB"/>
    <w:rsid w:val="000D2EE5"/>
    <w:rsid w:val="000F5BF3"/>
    <w:rsid w:val="001029DE"/>
    <w:rsid w:val="0010321B"/>
    <w:rsid w:val="00103315"/>
    <w:rsid w:val="00104086"/>
    <w:rsid w:val="00111F21"/>
    <w:rsid w:val="0012269A"/>
    <w:rsid w:val="001251F8"/>
    <w:rsid w:val="00131F2A"/>
    <w:rsid w:val="0013537D"/>
    <w:rsid w:val="0014199E"/>
    <w:rsid w:val="0014645A"/>
    <w:rsid w:val="001526F9"/>
    <w:rsid w:val="00176828"/>
    <w:rsid w:val="001771CE"/>
    <w:rsid w:val="00180803"/>
    <w:rsid w:val="001C2C3D"/>
    <w:rsid w:val="001C3979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35A1B"/>
    <w:rsid w:val="0024391E"/>
    <w:rsid w:val="00246CB1"/>
    <w:rsid w:val="0027105C"/>
    <w:rsid w:val="00287FD5"/>
    <w:rsid w:val="00293D97"/>
    <w:rsid w:val="0029683D"/>
    <w:rsid w:val="0029761D"/>
    <w:rsid w:val="002A38C5"/>
    <w:rsid w:val="002B1033"/>
    <w:rsid w:val="002B2BE8"/>
    <w:rsid w:val="002C28C1"/>
    <w:rsid w:val="002D6DB8"/>
    <w:rsid w:val="002E3732"/>
    <w:rsid w:val="002F0A83"/>
    <w:rsid w:val="002F256E"/>
    <w:rsid w:val="002F4F08"/>
    <w:rsid w:val="0030042D"/>
    <w:rsid w:val="00301CE7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63AF6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35F9"/>
    <w:rsid w:val="00416248"/>
    <w:rsid w:val="00431DD0"/>
    <w:rsid w:val="004404F9"/>
    <w:rsid w:val="004433C5"/>
    <w:rsid w:val="00455709"/>
    <w:rsid w:val="00472EB0"/>
    <w:rsid w:val="00485C06"/>
    <w:rsid w:val="00496F14"/>
    <w:rsid w:val="004A519D"/>
    <w:rsid w:val="004D6C77"/>
    <w:rsid w:val="004E73E5"/>
    <w:rsid w:val="00500033"/>
    <w:rsid w:val="00500F50"/>
    <w:rsid w:val="0050162F"/>
    <w:rsid w:val="00507347"/>
    <w:rsid w:val="00512C37"/>
    <w:rsid w:val="00514D60"/>
    <w:rsid w:val="00521F84"/>
    <w:rsid w:val="00555A73"/>
    <w:rsid w:val="0055652D"/>
    <w:rsid w:val="005577C6"/>
    <w:rsid w:val="00562395"/>
    <w:rsid w:val="00571915"/>
    <w:rsid w:val="00581BC9"/>
    <w:rsid w:val="00594818"/>
    <w:rsid w:val="00597F67"/>
    <w:rsid w:val="005A7793"/>
    <w:rsid w:val="005B0196"/>
    <w:rsid w:val="005B47AE"/>
    <w:rsid w:val="005B49A0"/>
    <w:rsid w:val="005C454D"/>
    <w:rsid w:val="005D21B1"/>
    <w:rsid w:val="005D22F6"/>
    <w:rsid w:val="005F0CDA"/>
    <w:rsid w:val="005F19EA"/>
    <w:rsid w:val="0061756C"/>
    <w:rsid w:val="006258A4"/>
    <w:rsid w:val="0063174E"/>
    <w:rsid w:val="00634D39"/>
    <w:rsid w:val="0063616E"/>
    <w:rsid w:val="0065406D"/>
    <w:rsid w:val="0066440A"/>
    <w:rsid w:val="006724C8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33990"/>
    <w:rsid w:val="00744011"/>
    <w:rsid w:val="00744B32"/>
    <w:rsid w:val="00751B55"/>
    <w:rsid w:val="0075213B"/>
    <w:rsid w:val="00771DF7"/>
    <w:rsid w:val="00781CD7"/>
    <w:rsid w:val="00783005"/>
    <w:rsid w:val="007901B0"/>
    <w:rsid w:val="00795266"/>
    <w:rsid w:val="00796F61"/>
    <w:rsid w:val="007A2457"/>
    <w:rsid w:val="007A420B"/>
    <w:rsid w:val="007B128D"/>
    <w:rsid w:val="007B3BA5"/>
    <w:rsid w:val="007B4CE8"/>
    <w:rsid w:val="007C074A"/>
    <w:rsid w:val="007D7657"/>
    <w:rsid w:val="007E0B4C"/>
    <w:rsid w:val="007F3DEC"/>
    <w:rsid w:val="00821EC3"/>
    <w:rsid w:val="00822E90"/>
    <w:rsid w:val="0082636E"/>
    <w:rsid w:val="00835093"/>
    <w:rsid w:val="00835CA4"/>
    <w:rsid w:val="00851F49"/>
    <w:rsid w:val="0086126D"/>
    <w:rsid w:val="00865C42"/>
    <w:rsid w:val="008725D3"/>
    <w:rsid w:val="00873C0C"/>
    <w:rsid w:val="00873EC2"/>
    <w:rsid w:val="0089057B"/>
    <w:rsid w:val="00891BA4"/>
    <w:rsid w:val="00893676"/>
    <w:rsid w:val="008936BC"/>
    <w:rsid w:val="008938D8"/>
    <w:rsid w:val="008A3EC0"/>
    <w:rsid w:val="008A4CFE"/>
    <w:rsid w:val="008C2F4E"/>
    <w:rsid w:val="008F5239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705EE"/>
    <w:rsid w:val="009952F7"/>
    <w:rsid w:val="009A7887"/>
    <w:rsid w:val="009B4600"/>
    <w:rsid w:val="009B6027"/>
    <w:rsid w:val="009C0DC7"/>
    <w:rsid w:val="009D1F21"/>
    <w:rsid w:val="009D2BE0"/>
    <w:rsid w:val="009D4A58"/>
    <w:rsid w:val="009E11F6"/>
    <w:rsid w:val="009F76E1"/>
    <w:rsid w:val="00A07368"/>
    <w:rsid w:val="00A10397"/>
    <w:rsid w:val="00A21FB4"/>
    <w:rsid w:val="00A22BA0"/>
    <w:rsid w:val="00A26C67"/>
    <w:rsid w:val="00A27477"/>
    <w:rsid w:val="00A30327"/>
    <w:rsid w:val="00A33AB8"/>
    <w:rsid w:val="00A4359A"/>
    <w:rsid w:val="00A532FD"/>
    <w:rsid w:val="00A5698C"/>
    <w:rsid w:val="00A57BC3"/>
    <w:rsid w:val="00A657C1"/>
    <w:rsid w:val="00A769BC"/>
    <w:rsid w:val="00A84B1E"/>
    <w:rsid w:val="00A91E3F"/>
    <w:rsid w:val="00A959C4"/>
    <w:rsid w:val="00AA45D3"/>
    <w:rsid w:val="00AB0F61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96B70"/>
    <w:rsid w:val="00BA3047"/>
    <w:rsid w:val="00BB0A1C"/>
    <w:rsid w:val="00BC1AE2"/>
    <w:rsid w:val="00BD5728"/>
    <w:rsid w:val="00BE2F07"/>
    <w:rsid w:val="00BF414F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26F03"/>
    <w:rsid w:val="00D301AB"/>
    <w:rsid w:val="00D33BCE"/>
    <w:rsid w:val="00D406BF"/>
    <w:rsid w:val="00D474BB"/>
    <w:rsid w:val="00D478AC"/>
    <w:rsid w:val="00D56E4C"/>
    <w:rsid w:val="00D635E2"/>
    <w:rsid w:val="00D7477A"/>
    <w:rsid w:val="00D80EDE"/>
    <w:rsid w:val="00DA4CB1"/>
    <w:rsid w:val="00DB0D7E"/>
    <w:rsid w:val="00DB18A9"/>
    <w:rsid w:val="00DB293B"/>
    <w:rsid w:val="00DB32EF"/>
    <w:rsid w:val="00DB38E6"/>
    <w:rsid w:val="00DB3C5E"/>
    <w:rsid w:val="00DB4992"/>
    <w:rsid w:val="00DB4BE8"/>
    <w:rsid w:val="00DC73C2"/>
    <w:rsid w:val="00DE7BF8"/>
    <w:rsid w:val="00DF6951"/>
    <w:rsid w:val="00E1247C"/>
    <w:rsid w:val="00E17F2C"/>
    <w:rsid w:val="00E51992"/>
    <w:rsid w:val="00E57235"/>
    <w:rsid w:val="00E57A72"/>
    <w:rsid w:val="00E6094B"/>
    <w:rsid w:val="00E642A5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4482A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3</cp:revision>
  <dcterms:created xsi:type="dcterms:W3CDTF">2025-09-11T19:17:00Z</dcterms:created>
  <dcterms:modified xsi:type="dcterms:W3CDTF">2025-09-11T19:18:00Z</dcterms:modified>
</cp:coreProperties>
</file>